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54BC">
        <w:rPr>
          <w:b/>
          <w:color w:val="000000"/>
          <w:sz w:val="28"/>
          <w:szCs w:val="28"/>
          <w:lang w:val="uk-UA"/>
        </w:rPr>
        <w:t>Тацюк Вікторії Вікторівні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>Тацюк Вікторії Вікторівні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>Тацюк Вікторії Вікторівні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154BC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>Тацюк Вікторії Вікторівні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154B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9154BC">
        <w:rPr>
          <w:color w:val="000000"/>
          <w:sz w:val="28"/>
          <w:szCs w:val="28"/>
          <w:lang w:val="uk-UA"/>
        </w:rPr>
        <w:t>01:0129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54BC">
        <w:rPr>
          <w:color w:val="000000"/>
          <w:sz w:val="28"/>
          <w:szCs w:val="28"/>
          <w:lang w:val="uk-UA"/>
        </w:rPr>
        <w:t xml:space="preserve">Тацюк Вікторії Вікторівні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9154BC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 xml:space="preserve">Тацюк Вікторії Вікторівні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154BC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2022-01-24T09:53:00Z</cp:lastPrinted>
  <dcterms:created xsi:type="dcterms:W3CDTF">2021-08-05T08:14:00Z</dcterms:created>
  <dcterms:modified xsi:type="dcterms:W3CDTF">2022-01-24T09:54:00Z</dcterms:modified>
</cp:coreProperties>
</file>